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1C06D" w14:textId="3EF404E4" w:rsidR="00F3180A" w:rsidRPr="009B6857" w:rsidRDefault="4F44BB41" w:rsidP="00F3180A">
      <w:pPr>
        <w:spacing w:after="0"/>
        <w:jc w:val="center"/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  <w:r w:rsidRPr="009B6857"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>Summer EBT iPOM</w:t>
      </w:r>
      <w:r w:rsidRPr="009B6857">
        <w:rPr>
          <w:rStyle w:val="Heading1Char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9B6857"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  <w:t>Template</w:t>
      </w:r>
    </w:p>
    <w:p w14:paraId="43248CDE" w14:textId="784A6104" w:rsidR="00B1393C" w:rsidRPr="009B6857" w:rsidRDefault="3979364D" w:rsidP="00F3180A">
      <w:pPr>
        <w:spacing w:after="0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 w:rsidRPr="009B6857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Territories</w:t>
      </w:r>
    </w:p>
    <w:p w14:paraId="7A7E02BB" w14:textId="477AB5AA" w:rsidR="00F3180A" w:rsidRPr="009B6857" w:rsidRDefault="00F3180A" w:rsidP="00F3180A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8"/>
          <w:szCs w:val="28"/>
        </w:rPr>
      </w:pPr>
      <w:r w:rsidRPr="009B6857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Due no later than Aug</w:t>
      </w:r>
      <w:r w:rsidR="00A116E4" w:rsidRPr="009B6857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ust</w:t>
      </w:r>
      <w:r w:rsidRPr="009B6857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 xml:space="preserve"> 15</w:t>
      </w:r>
      <w:r w:rsidR="00A116E4" w:rsidRPr="009B6857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 xml:space="preserve"> of the </w:t>
      </w:r>
      <w:r w:rsidR="00834C5A" w:rsidRPr="009B6857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preceding</w:t>
      </w:r>
      <w:r w:rsidR="00023CAA" w:rsidRPr="009B6857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 xml:space="preserve"> summer</w:t>
      </w:r>
    </w:p>
    <w:p w14:paraId="06B21FE3" w14:textId="77777777" w:rsidR="00F3180A" w:rsidRPr="00A05B89" w:rsidRDefault="00F3180A" w:rsidP="00C73C70">
      <w:pPr>
        <w:jc w:val="center"/>
        <w:rPr>
          <w:rFonts w:ascii="Calibri" w:hAnsi="Calibri" w:cs="Calibri"/>
        </w:rPr>
      </w:pPr>
    </w:p>
    <w:p w14:paraId="712F89DE" w14:textId="15BFCEB8" w:rsidR="005659E5" w:rsidRPr="00A05B89" w:rsidRDefault="005659E5" w:rsidP="5D82605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5D826057">
        <w:rPr>
          <w:rStyle w:val="normaltextrun"/>
          <w:rFonts w:ascii="Calibri" w:eastAsiaTheme="majorEastAsia" w:hAnsi="Calibri" w:cs="Calibri"/>
          <w:b/>
          <w:bCs/>
        </w:rPr>
        <w:t>Directions </w:t>
      </w:r>
      <w:r w:rsidRPr="5D826057">
        <w:rPr>
          <w:rStyle w:val="eop"/>
          <w:rFonts w:ascii="Calibri" w:eastAsiaTheme="majorEastAsia" w:hAnsi="Calibri" w:cs="Calibri"/>
        </w:rPr>
        <w:t> </w:t>
      </w:r>
    </w:p>
    <w:p w14:paraId="02DCEC5D" w14:textId="3EAF760B" w:rsidR="005659E5" w:rsidRPr="00A05B89" w:rsidRDefault="7A2BF053" w:rsidP="5D82605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This document is the template for the Interim </w:t>
      </w:r>
      <w:r w:rsidR="6B3CC263" w:rsidRPr="5D826057">
        <w:rPr>
          <w:rStyle w:val="normaltextrun"/>
          <w:rFonts w:ascii="Calibri" w:eastAsiaTheme="majorEastAsia" w:hAnsi="Calibri" w:cs="Calibri"/>
          <w:sz w:val="22"/>
          <w:szCs w:val="22"/>
        </w:rPr>
        <w:t>P</w:t>
      </w:r>
      <w:r w:rsidR="2A248251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lan for </w:t>
      </w:r>
      <w:r w:rsidR="10888620" w:rsidRPr="5D826057">
        <w:rPr>
          <w:rStyle w:val="normaltextrun"/>
          <w:rFonts w:ascii="Calibri" w:eastAsiaTheme="majorEastAsia" w:hAnsi="Calibri" w:cs="Calibri"/>
          <w:sz w:val="22"/>
          <w:szCs w:val="22"/>
        </w:rPr>
        <w:t>O</w:t>
      </w:r>
      <w:r w:rsidR="2A248251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perations and </w:t>
      </w:r>
      <w:r w:rsidR="4894EBA5" w:rsidRPr="5D826057">
        <w:rPr>
          <w:rStyle w:val="normaltextrun"/>
          <w:rFonts w:ascii="Calibri" w:eastAsiaTheme="majorEastAsia" w:hAnsi="Calibri" w:cs="Calibri"/>
          <w:sz w:val="22"/>
          <w:szCs w:val="22"/>
        </w:rPr>
        <w:t>M</w:t>
      </w:r>
      <w:r w:rsidR="2A248251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anagement </w:t>
      </w:r>
      <w:r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(iPOM) for </w:t>
      </w:r>
      <w:r w:rsidR="6104CA8A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the </w:t>
      </w:r>
      <w:r w:rsidRPr="5D826057">
        <w:rPr>
          <w:rStyle w:val="normaltextrun"/>
          <w:rFonts w:ascii="Calibri" w:eastAsiaTheme="majorEastAsia" w:hAnsi="Calibri" w:cs="Calibri"/>
          <w:sz w:val="22"/>
          <w:szCs w:val="22"/>
        </w:rPr>
        <w:t>U.S. Territories</w:t>
      </w:r>
      <w:r w:rsidR="6104CA8A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of American Samoa, the Commonwealth of the Northern Mariana Islands, Guam, and the U.S. Virgin Islands</w:t>
      </w:r>
      <w:r w:rsidRPr="5D826057">
        <w:rPr>
          <w:rStyle w:val="normaltextrun"/>
          <w:rFonts w:ascii="Calibri" w:eastAsiaTheme="majorEastAsia" w:hAnsi="Calibri" w:cs="Calibri"/>
          <w:sz w:val="22"/>
          <w:szCs w:val="22"/>
        </w:rPr>
        <w:t>. </w:t>
      </w:r>
      <w:r w:rsidR="4F44BB41" w:rsidRPr="5D826057">
        <w:rPr>
          <w:rStyle w:val="normaltextrun"/>
          <w:rFonts w:ascii="Calibri" w:eastAsiaTheme="majorEastAsia" w:hAnsi="Calibri" w:cs="Calibri"/>
          <w:sz w:val="22"/>
          <w:szCs w:val="22"/>
        </w:rPr>
        <w:t>By Aug</w:t>
      </w:r>
      <w:r w:rsidR="00074A79" w:rsidRPr="5D826057">
        <w:rPr>
          <w:rStyle w:val="normaltextrun"/>
          <w:rFonts w:ascii="Calibri" w:eastAsiaTheme="majorEastAsia" w:hAnsi="Calibri" w:cs="Calibri"/>
          <w:sz w:val="22"/>
          <w:szCs w:val="22"/>
        </w:rPr>
        <w:t>ust</w:t>
      </w:r>
      <w:r w:rsidR="4F44BB41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15</w:t>
      </w:r>
      <w:r w:rsidR="00023CAA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of the </w:t>
      </w:r>
      <w:r w:rsidR="00834C5A" w:rsidRPr="5D826057">
        <w:rPr>
          <w:rStyle w:val="normaltextrun"/>
          <w:rFonts w:ascii="Calibri" w:eastAsiaTheme="majorEastAsia" w:hAnsi="Calibri" w:cs="Calibri"/>
          <w:sz w:val="22"/>
          <w:szCs w:val="22"/>
        </w:rPr>
        <w:t>preceding</w:t>
      </w:r>
      <w:r w:rsidR="00023CAA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summer</w:t>
      </w:r>
      <w:r w:rsidR="4F44BB41" w:rsidRPr="5D826057">
        <w:rPr>
          <w:rStyle w:val="normaltextrun"/>
          <w:rFonts w:ascii="Calibri" w:eastAsiaTheme="majorEastAsia" w:hAnsi="Calibri" w:cs="Calibri"/>
          <w:sz w:val="22"/>
          <w:szCs w:val="22"/>
        </w:rPr>
        <w:t>, Summer E</w:t>
      </w:r>
      <w:r w:rsidR="7EA12486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lectronic </w:t>
      </w:r>
      <w:r w:rsidR="4F44BB41" w:rsidRPr="5D826057">
        <w:rPr>
          <w:rStyle w:val="normaltextrun"/>
          <w:rFonts w:ascii="Calibri" w:eastAsiaTheme="majorEastAsia" w:hAnsi="Calibri" w:cs="Calibri"/>
          <w:sz w:val="22"/>
          <w:szCs w:val="22"/>
        </w:rPr>
        <w:t>B</w:t>
      </w:r>
      <w:r w:rsidR="539092A8" w:rsidRPr="5D826057">
        <w:rPr>
          <w:rStyle w:val="normaltextrun"/>
          <w:rFonts w:ascii="Calibri" w:eastAsiaTheme="majorEastAsia" w:hAnsi="Calibri" w:cs="Calibri"/>
          <w:sz w:val="22"/>
          <w:szCs w:val="22"/>
        </w:rPr>
        <w:t>enefit</w:t>
      </w:r>
      <w:r w:rsidR="00666E78" w:rsidRPr="5D826057">
        <w:rPr>
          <w:rStyle w:val="normaltextrun"/>
          <w:rFonts w:ascii="Calibri" w:eastAsiaTheme="majorEastAsia" w:hAnsi="Calibri" w:cs="Calibri"/>
          <w:sz w:val="22"/>
          <w:szCs w:val="22"/>
        </w:rPr>
        <w:t>s</w:t>
      </w:r>
      <w:r w:rsidR="539092A8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4F44BB41" w:rsidRPr="5D826057">
        <w:rPr>
          <w:rStyle w:val="normaltextrun"/>
          <w:rFonts w:ascii="Calibri" w:eastAsiaTheme="majorEastAsia" w:hAnsi="Calibri" w:cs="Calibri"/>
          <w:sz w:val="22"/>
          <w:szCs w:val="22"/>
        </w:rPr>
        <w:t>T</w:t>
      </w:r>
      <w:r w:rsidR="5FD3C996" w:rsidRPr="5D826057">
        <w:rPr>
          <w:rStyle w:val="normaltextrun"/>
          <w:rFonts w:ascii="Calibri" w:eastAsiaTheme="majorEastAsia" w:hAnsi="Calibri" w:cs="Calibri"/>
          <w:sz w:val="22"/>
          <w:szCs w:val="22"/>
        </w:rPr>
        <w:t>ransfer (EBT)</w:t>
      </w:r>
      <w:r w:rsidR="4F44BB41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agencies must submit the information requested in the iPOM </w:t>
      </w:r>
      <w:r w:rsidR="147FB794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to their </w:t>
      </w:r>
      <w:r w:rsidR="33581B73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USDA </w:t>
      </w:r>
      <w:r w:rsidR="147FB794" w:rsidRPr="5D826057">
        <w:rPr>
          <w:rStyle w:val="normaltextrun"/>
          <w:rFonts w:ascii="Calibri" w:eastAsiaTheme="majorEastAsia" w:hAnsi="Calibri" w:cs="Calibri"/>
          <w:sz w:val="22"/>
          <w:szCs w:val="22"/>
        </w:rPr>
        <w:t>F</w:t>
      </w:r>
      <w:r w:rsidR="0C441986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ood and </w:t>
      </w:r>
      <w:r w:rsidR="147FB794" w:rsidRPr="5D826057">
        <w:rPr>
          <w:rStyle w:val="normaltextrun"/>
          <w:rFonts w:ascii="Calibri" w:eastAsiaTheme="majorEastAsia" w:hAnsi="Calibri" w:cs="Calibri"/>
          <w:sz w:val="22"/>
          <w:szCs w:val="22"/>
        </w:rPr>
        <w:t>N</w:t>
      </w:r>
      <w:r w:rsidR="73F42EAD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utrition </w:t>
      </w:r>
      <w:r w:rsidR="00F37FB1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Administration </w:t>
      </w:r>
      <w:r w:rsidR="0033704B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(FNA) </w:t>
      </w:r>
      <w:r w:rsidR="147FB794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regional office </w:t>
      </w:r>
      <w:r w:rsidR="4F44BB41" w:rsidRPr="5D826057">
        <w:rPr>
          <w:rStyle w:val="normaltextrun"/>
          <w:rFonts w:ascii="Calibri" w:eastAsiaTheme="majorEastAsia" w:hAnsi="Calibri" w:cs="Calibri"/>
          <w:sz w:val="22"/>
          <w:szCs w:val="22"/>
        </w:rPr>
        <w:t>[</w:t>
      </w:r>
      <w:hyperlink r:id="rId9" w:anchor="p-292.8(a">
        <w:r w:rsidR="4F44BB41" w:rsidRPr="5D826057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</w:rPr>
          <w:t>7 CFR 292.8(a)</w:t>
        </w:r>
      </w:hyperlink>
      <w:r w:rsidR="4F44BB41"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]. </w:t>
      </w:r>
      <w:r w:rsidR="4F44BB41"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 </w:t>
      </w:r>
      <w:r w:rsidR="4F44BB41" w:rsidRPr="5D826057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5DC803D" w14:textId="77777777" w:rsidR="005659E5" w:rsidRPr="009B6857" w:rsidRDefault="005659E5" w:rsidP="005659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48EFC22E" w14:textId="61AF7BA3" w:rsidR="005659E5" w:rsidRPr="009B6857" w:rsidRDefault="36852D68" w:rsidP="5D82605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5D826057">
        <w:rPr>
          <w:rStyle w:val="eop"/>
          <w:rFonts w:ascii="Calibri" w:eastAsiaTheme="majorEastAsia" w:hAnsi="Calibri" w:cs="Calibri"/>
          <w:sz w:val="22"/>
          <w:szCs w:val="22"/>
        </w:rPr>
        <w:t>FN</w:t>
      </w:r>
      <w:r w:rsidR="00F37FB1" w:rsidRPr="5D826057">
        <w:rPr>
          <w:rStyle w:val="eop"/>
          <w:rFonts w:ascii="Calibri" w:eastAsiaTheme="majorEastAsia" w:hAnsi="Calibri" w:cs="Calibri"/>
          <w:sz w:val="22"/>
          <w:szCs w:val="22"/>
        </w:rPr>
        <w:t>A</w:t>
      </w:r>
      <w:r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 will review each iPOM submission and approve or request additional information from the coordinating Summer EBT agency</w:t>
      </w:r>
      <w:r w:rsidR="6FE8BED2"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. </w:t>
      </w:r>
      <w:r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The coordinating Summer EBT agency </w:t>
      </w:r>
      <w:r w:rsidR="2E4993E8"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may </w:t>
      </w:r>
      <w:r w:rsidRPr="5D826057">
        <w:rPr>
          <w:rStyle w:val="eop"/>
          <w:rFonts w:ascii="Calibri" w:eastAsiaTheme="majorEastAsia" w:hAnsi="Calibri" w:cs="Calibri"/>
          <w:sz w:val="22"/>
          <w:szCs w:val="22"/>
        </w:rPr>
        <w:t>submit a revised iPOM along with their Plan of Operation and Management (POM) submission. Additionally,</w:t>
      </w:r>
      <w:r w:rsidR="7C3C994A"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 at any time after receiving </w:t>
      </w:r>
      <w:proofErr w:type="gramStart"/>
      <w:r w:rsidR="7C3C994A" w:rsidRPr="5D826057">
        <w:rPr>
          <w:rStyle w:val="eop"/>
          <w:rFonts w:ascii="Calibri" w:eastAsiaTheme="majorEastAsia" w:hAnsi="Calibri" w:cs="Calibri"/>
          <w:sz w:val="22"/>
          <w:szCs w:val="22"/>
        </w:rPr>
        <w:t>an</w:t>
      </w:r>
      <w:r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 approval</w:t>
      </w:r>
      <w:proofErr w:type="gramEnd"/>
      <w:r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, the coordinating </w:t>
      </w:r>
      <w:proofErr w:type="gramStart"/>
      <w:r w:rsidRPr="5D826057">
        <w:rPr>
          <w:rStyle w:val="eop"/>
          <w:rFonts w:ascii="Calibri" w:eastAsiaTheme="majorEastAsia" w:hAnsi="Calibri" w:cs="Calibri"/>
          <w:sz w:val="22"/>
          <w:szCs w:val="22"/>
        </w:rPr>
        <w:t>Summer</w:t>
      </w:r>
      <w:proofErr w:type="gramEnd"/>
      <w:r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 EBT agency may request changes to the final iPOM or POM. Any amendments must be submitted to the FN</w:t>
      </w:r>
      <w:r w:rsidR="00F37FB1" w:rsidRPr="5D826057">
        <w:rPr>
          <w:rStyle w:val="eop"/>
          <w:rFonts w:ascii="Calibri" w:eastAsiaTheme="majorEastAsia" w:hAnsi="Calibri" w:cs="Calibri"/>
          <w:sz w:val="22"/>
          <w:szCs w:val="22"/>
        </w:rPr>
        <w:t>A</w:t>
      </w:r>
      <w:r w:rsidRPr="5D826057">
        <w:rPr>
          <w:rStyle w:val="eop"/>
          <w:rFonts w:ascii="Calibri" w:eastAsiaTheme="majorEastAsia" w:hAnsi="Calibri" w:cs="Calibri"/>
          <w:sz w:val="22"/>
          <w:szCs w:val="22"/>
        </w:rPr>
        <w:t xml:space="preserve"> regional office for approval.</w:t>
      </w:r>
    </w:p>
    <w:p w14:paraId="3A16F5B0" w14:textId="77777777" w:rsidR="00146F85" w:rsidRPr="00A05B89" w:rsidRDefault="00146F85" w:rsidP="5D82605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</w:p>
    <w:p w14:paraId="30F92B37" w14:textId="00463084" w:rsidR="005659E5" w:rsidRPr="009B6857" w:rsidRDefault="005659E5" w:rsidP="005659E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9B6857">
        <w:rPr>
          <w:rStyle w:val="normaltextrun"/>
          <w:rFonts w:ascii="Calibri" w:eastAsiaTheme="majorEastAsia" w:hAnsi="Calibri" w:cs="Calibri"/>
          <w:b/>
          <w:bCs/>
        </w:rPr>
        <w:t xml:space="preserve">Required Attachments: </w:t>
      </w:r>
      <w:r w:rsidRPr="009B6857">
        <w:rPr>
          <w:rStyle w:val="normaltextrun"/>
          <w:rFonts w:ascii="Calibri" w:eastAsiaTheme="majorEastAsia" w:hAnsi="Calibri" w:cs="Calibri"/>
          <w:sz w:val="22"/>
          <w:szCs w:val="22"/>
        </w:rPr>
        <w:t>Check the items that are attached to your iPOM submission.</w:t>
      </w:r>
    </w:p>
    <w:p w14:paraId="61FBA1EA" w14:textId="307FC2A3" w:rsidR="005659E5" w:rsidRPr="00A05B89" w:rsidRDefault="005659E5" w:rsidP="5D826057">
      <w:pPr>
        <w:pStyle w:val="paragraph"/>
        <w:spacing w:before="240" w:beforeAutospacing="0" w:after="0" w:afterAutospacing="0"/>
        <w:ind w:left="270"/>
        <w:textAlignment w:val="baseline"/>
        <w:rPr>
          <w:rFonts w:ascii="Calibri" w:hAnsi="Calibri" w:cs="Calibri"/>
          <w:sz w:val="18"/>
          <w:szCs w:val="18"/>
        </w:rPr>
      </w:pPr>
      <w:r w:rsidRPr="009B6857">
        <w:rPr>
          <w:rStyle w:val="normaltextrun"/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9B6857">
        <w:rPr>
          <w:rStyle w:val="contentcontrolboundarysink"/>
          <w:rFonts w:ascii="Calibri" w:eastAsia="MS Gothic" w:hAnsi="Calibri" w:cs="Calibri"/>
          <w:b/>
          <w:bCs/>
          <w:sz w:val="22"/>
          <w:szCs w:val="22"/>
        </w:rPr>
        <w:t>​</w:t>
      </w:r>
      <w:r w:rsidRPr="5D826057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00"/>
        </w:rPr>
        <w:t>[Required for the iPOM]</w:t>
      </w:r>
      <w:r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FN</w:t>
      </w:r>
      <w:r w:rsidRPr="5D826057" w:rsidDel="0033704B">
        <w:rPr>
          <w:rStyle w:val="normaltextrun"/>
          <w:rFonts w:ascii="Calibri" w:eastAsiaTheme="majorEastAsia" w:hAnsi="Calibri" w:cs="Calibri"/>
          <w:sz w:val="22"/>
          <w:szCs w:val="22"/>
        </w:rPr>
        <w:t>S</w:t>
      </w:r>
      <w:r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-366A expenditure plan(s) </w:t>
      </w:r>
      <w:r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(</w:t>
      </w:r>
      <w:r w:rsidR="00F3180A"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number </w:t>
      </w:r>
      <w:r w:rsidR="00A47556"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3</w:t>
      </w:r>
      <w:r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)</w:t>
      </w:r>
      <w:r w:rsidRPr="5D826057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7F6C0C" w14:textId="30FAA6D8" w:rsidR="005659E5" w:rsidRPr="00A05B89" w:rsidRDefault="005659E5" w:rsidP="5D826057">
      <w:pPr>
        <w:pStyle w:val="paragraph"/>
        <w:spacing w:before="240" w:beforeAutospacing="0" w:after="0" w:afterAutospacing="0"/>
        <w:ind w:left="270"/>
        <w:textAlignment w:val="baseline"/>
        <w:rPr>
          <w:rFonts w:ascii="Calibri" w:hAnsi="Calibri" w:cs="Calibri"/>
          <w:sz w:val="18"/>
          <w:szCs w:val="18"/>
        </w:rPr>
      </w:pPr>
      <w:r w:rsidRPr="009B6857">
        <w:rPr>
          <w:rStyle w:val="normaltextrun"/>
          <w:rFonts w:ascii="Segoe UI Symbol" w:eastAsia="MS Gothic" w:hAnsi="Segoe UI Symbol" w:cs="Segoe UI Symbol"/>
          <w:b/>
          <w:bCs/>
          <w:color w:val="000000"/>
          <w:sz w:val="22"/>
          <w:szCs w:val="22"/>
        </w:rPr>
        <w:t>☐</w:t>
      </w:r>
      <w:r w:rsidRPr="009B6857">
        <w:rPr>
          <w:rStyle w:val="contentcontrolboundarysink"/>
          <w:rFonts w:ascii="Calibri" w:hAnsi="Calibri" w:cs="Calibri"/>
          <w:b/>
          <w:bCs/>
          <w:color w:val="000000"/>
          <w:sz w:val="22"/>
          <w:szCs w:val="22"/>
        </w:rPr>
        <w:t>​</w:t>
      </w:r>
      <w:r w:rsidRPr="5D826057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  <w:shd w:val="clear" w:color="auto" w:fill="FFFF00"/>
        </w:rPr>
        <w:t>[Required for the iPOM]</w:t>
      </w:r>
      <w:r w:rsidRPr="5D8260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 budget narrative </w:t>
      </w:r>
      <w:r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(</w:t>
      </w:r>
      <w:r w:rsidR="00F3180A"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numbe</w:t>
      </w:r>
      <w:r w:rsidR="006B4A30"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r </w:t>
      </w:r>
      <w:r w:rsidR="00A47556"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4</w:t>
      </w:r>
      <w:r w:rsidRPr="5D826057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)</w:t>
      </w:r>
      <w:r w:rsidRPr="5D826057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3377466" w14:textId="6C60BA42" w:rsidR="005659E5" w:rsidRPr="009B6857" w:rsidRDefault="005659E5">
      <w:pPr>
        <w:rPr>
          <w:rFonts w:ascii="Calibri" w:hAnsi="Calibri" w:cs="Calibri"/>
          <w:sz w:val="28"/>
          <w:szCs w:val="28"/>
        </w:rPr>
      </w:pPr>
    </w:p>
    <w:p w14:paraId="2711C8D8" w14:textId="69E9BBE0" w:rsidR="005659E5" w:rsidRPr="009B6857" w:rsidRDefault="005659E5" w:rsidP="005659E5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8"/>
          <w:szCs w:val="28"/>
        </w:rPr>
      </w:pPr>
      <w:r w:rsidRPr="009B6857">
        <w:rPr>
          <w:rStyle w:val="normaltextrun"/>
          <w:rFonts w:ascii="Calibri" w:eastAsiaTheme="majorEastAsia" w:hAnsi="Calibri" w:cs="Calibri"/>
          <w:b/>
          <w:bCs/>
          <w:sz w:val="28"/>
          <w:szCs w:val="28"/>
        </w:rPr>
        <w:t>iPOM Requirements </w:t>
      </w:r>
      <w:r w:rsidRPr="009B6857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98C3273" w14:textId="77777777" w:rsidR="005659E5" w:rsidRPr="009B6857" w:rsidRDefault="005659E5" w:rsidP="005659E5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Fonts w:ascii="Calibri" w:hAnsi="Calibri" w:cs="Calibri"/>
          <w:sz w:val="22"/>
          <w:szCs w:val="22"/>
        </w:rPr>
      </w:pPr>
      <w:r w:rsidRPr="009B6857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B30FFF1" w14:textId="77777777" w:rsidR="00BB6D24" w:rsidRPr="009B6857" w:rsidRDefault="00BB6D24" w:rsidP="00BB6D24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9B6857">
        <w:rPr>
          <w:rStyle w:val="normaltextrun"/>
          <w:rFonts w:ascii="Calibri" w:hAnsi="Calibri" w:cs="Calibri"/>
          <w:b/>
          <w:bCs/>
          <w:sz w:val="22"/>
          <w:szCs w:val="22"/>
        </w:rPr>
        <w:t>Provide the year for the summer of implementation:</w:t>
      </w:r>
      <w:r w:rsidRPr="009B6857">
        <w:rPr>
          <w:rStyle w:val="normaltextrun"/>
          <w:rFonts w:ascii="Calibri" w:hAnsi="Calibri" w:cs="Calibri"/>
          <w:sz w:val="22"/>
          <w:szCs w:val="22"/>
        </w:rPr>
        <w:t xml:space="preserve">  </w:t>
      </w: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894568941"/>
          <w:placeholder>
            <w:docPart w:val="8082064C515B40088CCA7D5DA2EEBE71"/>
          </w:placeholder>
          <w:showingPlcHdr/>
        </w:sdtPr>
        <w:sdtEndPr>
          <w:rPr>
            <w:rStyle w:val="normaltextrun"/>
          </w:rPr>
        </w:sdtEndPr>
        <w:sdtContent>
          <w:r w:rsidRPr="009B6857">
            <w:rPr>
              <w:rStyle w:val="PlaceholderText"/>
              <w:rFonts w:ascii="Calibri" w:hAnsi="Calibri" w:cs="Calibri"/>
              <w:shd w:val="clear" w:color="auto" w:fill="FFFFFF" w:themeFill="background1"/>
            </w:rPr>
            <w:t>Click or tap here to enter text.</w:t>
          </w:r>
        </w:sdtContent>
      </w:sdt>
    </w:p>
    <w:p w14:paraId="5E60EFE5" w14:textId="77777777" w:rsidR="00BB6D24" w:rsidRPr="009B6857" w:rsidRDefault="00BB6D24" w:rsidP="00BB6D24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202047C" w14:textId="59243DBA" w:rsidR="00F3180A" w:rsidRPr="009B6857" w:rsidRDefault="005659E5" w:rsidP="00F3180A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9B6857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Provide an estimate of the number of children</w:t>
      </w:r>
      <w:r w:rsidRPr="009B68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who will be served in </w:t>
      </w:r>
      <w:r w:rsidR="00337C1D" w:rsidRPr="009B6857">
        <w:rPr>
          <w:rStyle w:val="normaltextrun"/>
          <w:rFonts w:ascii="Calibri" w:eastAsiaTheme="majorEastAsia" w:hAnsi="Calibri" w:cs="Calibri"/>
          <w:sz w:val="22"/>
          <w:szCs w:val="22"/>
        </w:rPr>
        <w:t>the summer of implementation</w:t>
      </w:r>
      <w:r w:rsidRPr="009B6857">
        <w:rPr>
          <w:rStyle w:val="normaltextrun"/>
          <w:rFonts w:ascii="Calibri" w:eastAsiaTheme="majorEastAsia" w:hAnsi="Calibri" w:cs="Calibri"/>
          <w:sz w:val="22"/>
          <w:szCs w:val="22"/>
        </w:rPr>
        <w:t xml:space="preserve">. If there was a change in participation from the previous </w:t>
      </w:r>
      <w:r w:rsidR="00300701" w:rsidRPr="009B6857">
        <w:rPr>
          <w:rStyle w:val="normaltextrun"/>
          <w:rFonts w:ascii="Calibri" w:eastAsiaTheme="majorEastAsia" w:hAnsi="Calibri" w:cs="Calibri"/>
          <w:sz w:val="22"/>
          <w:szCs w:val="22"/>
        </w:rPr>
        <w:t>summer</w:t>
      </w:r>
      <w:r w:rsidRPr="009B6857">
        <w:rPr>
          <w:rStyle w:val="normaltextrun"/>
          <w:rFonts w:ascii="Calibri" w:eastAsiaTheme="majorEastAsia" w:hAnsi="Calibri" w:cs="Calibri"/>
          <w:sz w:val="22"/>
          <w:szCs w:val="22"/>
        </w:rPr>
        <w:t>, provide a justification [</w:t>
      </w:r>
      <w:hyperlink r:id="rId10" w:anchor="p-292.8(e)(2)" w:tgtFrame="_blank" w:history="1">
        <w:r w:rsidRPr="009B6857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</w:rPr>
          <w:t>7 CFR 292.8(e)(2)</w:t>
        </w:r>
      </w:hyperlink>
      <w:r w:rsidRPr="009B6857">
        <w:rPr>
          <w:rStyle w:val="normaltextrun"/>
          <w:rFonts w:ascii="Calibri" w:eastAsiaTheme="majorEastAsia" w:hAnsi="Calibri" w:cs="Calibri"/>
          <w:sz w:val="22"/>
          <w:szCs w:val="22"/>
        </w:rPr>
        <w:t>]:</w:t>
      </w:r>
      <w:r w:rsidRPr="009B6857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sdt>
      <w:sdtPr>
        <w:rPr>
          <w:rStyle w:val="eop"/>
          <w:rFonts w:ascii="Calibri" w:eastAsiaTheme="majorEastAsia" w:hAnsi="Calibri" w:cs="Calibri"/>
          <w:sz w:val="22"/>
          <w:szCs w:val="22"/>
        </w:rPr>
        <w:id w:val="-1628466460"/>
        <w:placeholder>
          <w:docPart w:val="DefaultPlaceholder_-1854013440"/>
        </w:placeholder>
        <w:showingPlcHdr/>
      </w:sdtPr>
      <w:sdtEndPr>
        <w:rPr>
          <w:rStyle w:val="eop"/>
        </w:rPr>
      </w:sdtEndPr>
      <w:sdtContent>
        <w:p w14:paraId="173DBBE8" w14:textId="399175DD" w:rsidR="00F3180A" w:rsidRPr="009B6857" w:rsidRDefault="002A35E9" w:rsidP="002A35E9">
          <w:pPr>
            <w:pStyle w:val="paragraph"/>
            <w:spacing w:before="240" w:beforeAutospacing="0" w:after="240" w:afterAutospacing="0"/>
            <w:ind w:left="990"/>
            <w:textAlignment w:val="baseline"/>
            <w:rPr>
              <w:rStyle w:val="eop"/>
              <w:rFonts w:ascii="Calibri" w:eastAsiaTheme="majorEastAsia" w:hAnsi="Calibri" w:cs="Calibri"/>
              <w:sz w:val="22"/>
              <w:szCs w:val="22"/>
            </w:rPr>
          </w:pPr>
          <w:r w:rsidRPr="009B6857">
            <w:rPr>
              <w:rStyle w:val="PlaceholderText"/>
              <w:rFonts w:ascii="Calibri" w:hAnsi="Calibri" w:cs="Calibri"/>
            </w:rPr>
            <w:t>Click or tap here to enter text.</w:t>
          </w:r>
        </w:p>
      </w:sdtContent>
    </w:sdt>
    <w:p w14:paraId="5004F397" w14:textId="7D453554" w:rsidR="005659E5" w:rsidRPr="009B6857" w:rsidRDefault="29D495DB" w:rsidP="20027D9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5F73D523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Attach </w:t>
      </w:r>
      <w:r w:rsidRPr="5F73D523" w:rsidDel="29D495DB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FN</w:t>
      </w:r>
      <w:r w:rsidRPr="5F73D523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S</w:t>
      </w:r>
      <w:r w:rsidRPr="39CA532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-366A</w:t>
      </w:r>
      <w:r w:rsidRPr="5F73D523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Pr="20027D97">
        <w:rPr>
          <w:rStyle w:val="normaltextrun"/>
          <w:rFonts w:ascii="Calibri" w:eastAsia="Calibri" w:hAnsi="Calibri" w:cs="Calibri"/>
          <w:sz w:val="22"/>
          <w:szCs w:val="22"/>
        </w:rPr>
        <w:t>expenditure plans(s) that reflect planned Fiscal Year administrative cost requirements for each Summer EBT agency within the</w:t>
      </w:r>
      <w:r w:rsidR="5C212809" w:rsidRPr="20027D97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 w:rsidR="78A50660" w:rsidRPr="20027D97">
        <w:rPr>
          <w:rStyle w:val="normaltextrun"/>
          <w:rFonts w:ascii="Calibri" w:eastAsia="Calibri" w:hAnsi="Calibri" w:cs="Calibri"/>
          <w:sz w:val="22"/>
          <w:szCs w:val="22"/>
        </w:rPr>
        <w:t>Territory</w:t>
      </w:r>
      <w:r w:rsidR="5C212809" w:rsidRPr="20027D97" w:rsidDel="29D495DB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 w:rsidRPr="20027D97">
        <w:rPr>
          <w:rStyle w:val="normaltextrun"/>
          <w:rFonts w:ascii="Calibri" w:eastAsia="Calibri" w:hAnsi="Calibri" w:cs="Calibri"/>
          <w:sz w:val="22"/>
          <w:szCs w:val="22"/>
        </w:rPr>
        <w:t>that will draw Summer EBT administrative funds from FN</w:t>
      </w:r>
      <w:r w:rsidR="3C1E24F8" w:rsidRPr="20027D97">
        <w:rPr>
          <w:rStyle w:val="normaltextrun"/>
          <w:rFonts w:ascii="Calibri" w:eastAsia="Calibri" w:hAnsi="Calibri" w:cs="Calibri"/>
          <w:sz w:val="22"/>
          <w:szCs w:val="22"/>
        </w:rPr>
        <w:t>A [</w:t>
      </w:r>
      <w:hyperlink r:id="rId11" w:anchor="p-292.8(e)(3)">
        <w:r w:rsidRPr="20027D97">
          <w:rPr>
            <w:rStyle w:val="normaltextrun"/>
            <w:rFonts w:ascii="Calibri" w:eastAsia="Calibri" w:hAnsi="Calibri" w:cs="Calibri"/>
            <w:color w:val="0563C1"/>
            <w:sz w:val="22"/>
            <w:szCs w:val="22"/>
            <w:u w:val="single"/>
          </w:rPr>
          <w:t>7 CFR 292.8(e)(3)</w:t>
        </w:r>
      </w:hyperlink>
      <w:r w:rsidRPr="20027D97" w:rsidDel="29D495DB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]</w:t>
      </w:r>
      <w:r w:rsidRPr="20027D97" w:rsidDel="29D495DB">
        <w:rPr>
          <w:rStyle w:val="normaltextrun"/>
          <w:rFonts w:ascii="Calibri" w:eastAsia="Calibri" w:hAnsi="Calibri" w:cs="Calibri"/>
          <w:sz w:val="22"/>
          <w:szCs w:val="22"/>
        </w:rPr>
        <w:t xml:space="preserve">. See instructions </w:t>
      </w:r>
      <w:proofErr w:type="gramStart"/>
      <w:r w:rsidRPr="20027D97" w:rsidDel="29D495DB">
        <w:rPr>
          <w:rStyle w:val="normaltextrun"/>
          <w:rFonts w:ascii="Calibri" w:eastAsia="Calibri" w:hAnsi="Calibri" w:cs="Calibri"/>
          <w:sz w:val="22"/>
          <w:szCs w:val="22"/>
        </w:rPr>
        <w:t>included with the</w:t>
      </w:r>
      <w:proofErr w:type="gramEnd"/>
      <w:r w:rsidRPr="20027D97" w:rsidDel="29D495DB">
        <w:rPr>
          <w:rStyle w:val="normaltextrun"/>
          <w:rFonts w:ascii="Calibri" w:eastAsia="Calibri" w:hAnsi="Calibri" w:cs="Calibri"/>
          <w:sz w:val="22"/>
          <w:szCs w:val="22"/>
        </w:rPr>
        <w:t xml:space="preserve"> </w:t>
      </w:r>
      <w:r w:rsidR="31BC97A0" w:rsidRPr="20027D9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with the FNS-366A and Attachment A of policy memo</w:t>
      </w:r>
      <w:r w:rsidR="31BC97A0" w:rsidRPr="20027D97">
        <w:rPr>
          <w:rStyle w:val="normaltextrun"/>
          <w:rFonts w:ascii="Calibri" w:eastAsia="Calibri" w:hAnsi="Calibri" w:cs="Calibri"/>
          <w:color w:val="0563C1"/>
          <w:sz w:val="22"/>
          <w:szCs w:val="22"/>
        </w:rPr>
        <w:t xml:space="preserve"> </w:t>
      </w:r>
      <w:hyperlink r:id="rId12">
        <w:r w:rsidR="31BC97A0" w:rsidRPr="20027D97">
          <w:rPr>
            <w:rStyle w:val="Hyperlink"/>
            <w:rFonts w:ascii="Calibri" w:eastAsia="Calibri" w:hAnsi="Calibri" w:cs="Calibri"/>
            <w:color w:val="0563C1"/>
            <w:sz w:val="22"/>
            <w:szCs w:val="22"/>
          </w:rPr>
          <w:t>SEBT 01-2024, FM 01-2024</w:t>
        </w:r>
        <w:r w:rsidR="31BC97A0" w:rsidRPr="20027D97">
          <w:rPr>
            <w:rStyle w:val="Hyperlink"/>
            <w:rFonts w:ascii="Calibri" w:eastAsia="Calibri" w:hAnsi="Calibri" w:cs="Calibri"/>
            <w:i/>
            <w:iCs/>
            <w:color w:val="0563C1"/>
            <w:sz w:val="22"/>
            <w:szCs w:val="22"/>
          </w:rPr>
          <w:t xml:space="preserve"> Summer EBT Administrative Funding Process for FY2024</w:t>
        </w:r>
      </w:hyperlink>
      <w:r w:rsidR="31BC97A0" w:rsidRPr="20027D97">
        <w:rPr>
          <w:rFonts w:ascii="Calibri" w:eastAsia="Calibri" w:hAnsi="Calibri" w:cs="Calibri"/>
          <w:i/>
          <w:iCs/>
          <w:color w:val="C0504D"/>
          <w:sz w:val="22"/>
          <w:szCs w:val="22"/>
        </w:rPr>
        <w:t xml:space="preserve"> </w:t>
      </w:r>
      <w:r w:rsidR="31BC97A0" w:rsidRPr="20027D9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for further information about the FN</w:t>
      </w:r>
      <w:r w:rsidR="7407CEE7" w:rsidRPr="20027D9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="31BC97A0" w:rsidRPr="20027D9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-366A. </w:t>
      </w:r>
    </w:p>
    <w:p w14:paraId="2863F5B0" w14:textId="152DD167" w:rsidR="005659E5" w:rsidRPr="009B6857" w:rsidRDefault="005659E5" w:rsidP="20027D9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</w:p>
    <w:p w14:paraId="2A035D24" w14:textId="39271426" w:rsidR="00AF4295" w:rsidRPr="009B6857" w:rsidRDefault="005659E5" w:rsidP="005659E5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sz w:val="22"/>
          <w:szCs w:val="22"/>
        </w:rPr>
      </w:pPr>
      <w:r w:rsidRPr="009B6857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0F6B2EE" w14:textId="2B0C11BD" w:rsidR="00102794" w:rsidRPr="009B6857" w:rsidRDefault="7A2BF053" w:rsidP="20027D9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2"/>
          <w:szCs w:val="22"/>
        </w:rPr>
      </w:pPr>
      <w:r w:rsidRPr="5F73D523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Attach a budget narrative</w:t>
      </w:r>
      <w:r w:rsidRPr="5F73D523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that corresponds with the FN</w:t>
      </w:r>
      <w:r w:rsidRPr="5F73D523" w:rsidDel="7A2BF053">
        <w:rPr>
          <w:rStyle w:val="normaltextrun"/>
          <w:rFonts w:ascii="Calibri" w:eastAsiaTheme="majorEastAsia" w:hAnsi="Calibri" w:cs="Calibri"/>
          <w:sz w:val="22"/>
          <w:szCs w:val="22"/>
        </w:rPr>
        <w:t>S</w:t>
      </w:r>
      <w:r w:rsidRPr="5F73D523">
        <w:rPr>
          <w:rStyle w:val="normaltextrun"/>
          <w:rFonts w:ascii="Calibri" w:eastAsiaTheme="majorEastAsia" w:hAnsi="Calibri" w:cs="Calibri"/>
          <w:sz w:val="22"/>
          <w:szCs w:val="22"/>
        </w:rPr>
        <w:t xml:space="preserve">-366A(s), describes how costs within the budget categories were derived, and demonstrates links between expenditures and specific activities/tasks. </w:t>
      </w:r>
      <w:r w:rsidR="7F621C01" w:rsidRPr="5F73D523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The budget narrative will include the administrative needs of all Summer EBT </w:t>
      </w:r>
      <w:r w:rsidR="7F621C01" w:rsidRPr="5F73D523">
        <w:rPr>
          <w:rStyle w:val="normaltextrun"/>
          <w:rFonts w:ascii="Calibri" w:eastAsiaTheme="majorEastAsia" w:hAnsi="Calibri" w:cs="Calibri"/>
          <w:sz w:val="22"/>
          <w:szCs w:val="22"/>
        </w:rPr>
        <w:lastRenderedPageBreak/>
        <w:t>agencies and any local educational agencies that have a contract with the Summer EBT agency</w:t>
      </w:r>
      <w:r w:rsidR="5EA60F52" w:rsidRPr="5F73D523">
        <w:rPr>
          <w:rStyle w:val="normaltextrun"/>
          <w:rFonts w:ascii="Calibri" w:eastAsiaTheme="majorEastAsia" w:hAnsi="Calibri" w:cs="Calibri"/>
          <w:color w:val="000000" w:themeColor="text1"/>
          <w:sz w:val="22"/>
          <w:szCs w:val="22"/>
        </w:rPr>
        <w:t xml:space="preserve"> </w:t>
      </w:r>
      <w:r w:rsidRPr="5F73D523">
        <w:rPr>
          <w:rStyle w:val="normaltextrun"/>
          <w:rFonts w:ascii="Calibri" w:eastAsiaTheme="majorEastAsia" w:hAnsi="Calibri" w:cs="Calibri"/>
          <w:color w:val="000000" w:themeColor="text1"/>
          <w:sz w:val="22"/>
          <w:szCs w:val="22"/>
        </w:rPr>
        <w:t>[</w:t>
      </w:r>
      <w:hyperlink r:id="rId13" w:anchor="p-292.8(e)(3)">
        <w:r w:rsidRPr="5F73D523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</w:rPr>
          <w:t>7 CFR 292.8(e)(3)</w:t>
        </w:r>
      </w:hyperlink>
      <w:r w:rsidRPr="5F73D523">
        <w:rPr>
          <w:rStyle w:val="normaltextrun"/>
          <w:rFonts w:ascii="Calibri" w:eastAsiaTheme="majorEastAsia" w:hAnsi="Calibri" w:cs="Calibri"/>
          <w:color w:val="000000" w:themeColor="text1"/>
          <w:sz w:val="22"/>
          <w:szCs w:val="22"/>
        </w:rPr>
        <w:t>]</w:t>
      </w:r>
      <w:r w:rsidRPr="5F73D523">
        <w:rPr>
          <w:rStyle w:val="normaltextrun"/>
          <w:rFonts w:ascii="Calibri" w:eastAsiaTheme="majorEastAsia" w:hAnsi="Calibri" w:cs="Calibri"/>
          <w:sz w:val="22"/>
          <w:szCs w:val="22"/>
        </w:rPr>
        <w:t>. S</w:t>
      </w:r>
      <w:r w:rsidRPr="20027D97">
        <w:rPr>
          <w:rStyle w:val="normaltextrun"/>
          <w:rFonts w:ascii="Calibri" w:eastAsia="Calibri" w:hAnsi="Calibri" w:cs="Calibri"/>
          <w:sz w:val="22"/>
          <w:szCs w:val="22"/>
        </w:rPr>
        <w:t>ee Summer EBT</w:t>
      </w:r>
      <w:r w:rsidR="73E70F2A" w:rsidRPr="20027D97">
        <w:rPr>
          <w:rFonts w:ascii="Calibri" w:eastAsia="Calibri" w:hAnsi="Calibri" w:cs="Calibri"/>
          <w:color w:val="0563C1"/>
          <w:sz w:val="22"/>
          <w:szCs w:val="22"/>
        </w:rPr>
        <w:t xml:space="preserve"> </w:t>
      </w:r>
      <w:r w:rsidR="0653386A" w:rsidRPr="20027D97">
        <w:rPr>
          <w:rStyle w:val="Hyperlink"/>
          <w:rFonts w:ascii="Calibri" w:eastAsia="Calibri" w:hAnsi="Calibri" w:cs="Calibri"/>
          <w:color w:val="0563C1"/>
          <w:sz w:val="22"/>
          <w:szCs w:val="22"/>
        </w:rPr>
        <w:t>budget narrative template and budget checklist.</w:t>
      </w:r>
      <w:r w:rsidR="0653386A" w:rsidRPr="20027D97">
        <w:rPr>
          <w:rFonts w:ascii="Calibri" w:eastAsia="Calibri" w:hAnsi="Calibri" w:cs="Calibri"/>
          <w:color w:val="0563C1"/>
          <w:sz w:val="22"/>
          <w:szCs w:val="22"/>
        </w:rPr>
        <w:t xml:space="preserve">   </w:t>
      </w:r>
    </w:p>
    <w:p w14:paraId="4CF7CE19" w14:textId="65CE1381" w:rsidR="00102794" w:rsidRPr="009B6857" w:rsidRDefault="00D651F0" w:rsidP="20027D9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9B6857">
        <w:rPr>
          <w:rFonts w:ascii="Calibri" w:hAnsi="Calibri" w:cs="Calibri"/>
          <w:b/>
          <w:bCs/>
          <w:sz w:val="22"/>
          <w:szCs w:val="22"/>
        </w:rPr>
        <w:t>U.S</w:t>
      </w:r>
      <w:r w:rsidR="000E18BD" w:rsidRPr="009B6857">
        <w:rPr>
          <w:rFonts w:ascii="Calibri" w:hAnsi="Calibri" w:cs="Calibri"/>
          <w:b/>
          <w:bCs/>
          <w:sz w:val="22"/>
          <w:szCs w:val="22"/>
        </w:rPr>
        <w:t>.</w:t>
      </w:r>
      <w:r w:rsidRPr="009B6857">
        <w:rPr>
          <w:rFonts w:ascii="Calibri" w:hAnsi="Calibri" w:cs="Calibri"/>
          <w:b/>
          <w:bCs/>
          <w:sz w:val="22"/>
          <w:szCs w:val="22"/>
        </w:rPr>
        <w:t xml:space="preserve"> Territories</w:t>
      </w:r>
      <w:r w:rsidR="00FE5777" w:rsidRPr="009B6857">
        <w:rPr>
          <w:rFonts w:ascii="Calibri" w:hAnsi="Calibri" w:cs="Calibri"/>
          <w:b/>
          <w:bCs/>
          <w:sz w:val="22"/>
          <w:szCs w:val="22"/>
        </w:rPr>
        <w:t xml:space="preserve"> (</w:t>
      </w:r>
      <w:r w:rsidR="007E690C" w:rsidRPr="009B6857">
        <w:rPr>
          <w:rFonts w:ascii="Calibri" w:hAnsi="Calibri" w:cs="Calibri"/>
          <w:b/>
          <w:bCs/>
          <w:sz w:val="22"/>
          <w:szCs w:val="22"/>
        </w:rPr>
        <w:t xml:space="preserve">AS, CNMI, </w:t>
      </w:r>
      <w:r w:rsidR="00FE5777" w:rsidRPr="009B6857">
        <w:rPr>
          <w:rFonts w:ascii="Calibri" w:hAnsi="Calibri" w:cs="Calibri"/>
          <w:b/>
          <w:bCs/>
          <w:sz w:val="22"/>
          <w:szCs w:val="22"/>
        </w:rPr>
        <w:t>GU</w:t>
      </w:r>
      <w:r w:rsidR="007E690C" w:rsidRPr="009B6857">
        <w:rPr>
          <w:rFonts w:ascii="Calibri" w:hAnsi="Calibri" w:cs="Calibri"/>
          <w:b/>
          <w:bCs/>
          <w:sz w:val="22"/>
          <w:szCs w:val="22"/>
        </w:rPr>
        <w:t>, and USVI</w:t>
      </w:r>
      <w:r w:rsidR="00FE5777" w:rsidRPr="009B6857">
        <w:rPr>
          <w:rFonts w:ascii="Calibri" w:hAnsi="Calibri" w:cs="Calibri"/>
          <w:b/>
          <w:bCs/>
          <w:sz w:val="22"/>
          <w:szCs w:val="22"/>
        </w:rPr>
        <w:t>)</w:t>
      </w:r>
      <w:r w:rsidR="001029D8" w:rsidRPr="009B685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102794" w:rsidRPr="009B6857">
        <w:rPr>
          <w:rFonts w:ascii="Calibri" w:eastAsia="Calibri" w:hAnsi="Calibri" w:cs="Calibri"/>
          <w:sz w:val="22"/>
          <w:szCs w:val="22"/>
        </w:rPr>
        <w:t>Summer EBT agencies participating in Summer EBT are responsible for 50 percent of the Program administrative costs (</w:t>
      </w:r>
      <w:hyperlink r:id="rId14" w:anchor="p-292.20(c">
        <w:r w:rsidR="00102794" w:rsidRPr="009B6857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7 CFR 292.20(c)</w:t>
        </w:r>
      </w:hyperlink>
      <w:r w:rsidR="00102794" w:rsidRPr="009B6857">
        <w:rPr>
          <w:rFonts w:ascii="Calibri" w:eastAsia="Calibri" w:hAnsi="Calibri" w:cs="Calibri"/>
          <w:sz w:val="22"/>
          <w:szCs w:val="22"/>
        </w:rPr>
        <w:t xml:space="preserve">). Will the Territory </w:t>
      </w:r>
      <w:r w:rsidR="0052095A" w:rsidRPr="009B6857">
        <w:rPr>
          <w:rFonts w:ascii="Calibri" w:eastAsia="Calibri" w:hAnsi="Calibri" w:cs="Calibri"/>
          <w:sz w:val="22"/>
          <w:szCs w:val="22"/>
        </w:rPr>
        <w:t>use</w:t>
      </w:r>
      <w:r w:rsidR="00102794" w:rsidRPr="009B6857">
        <w:rPr>
          <w:rFonts w:ascii="Calibri" w:eastAsia="Calibri" w:hAnsi="Calibri" w:cs="Calibri"/>
          <w:sz w:val="22"/>
          <w:szCs w:val="22"/>
        </w:rPr>
        <w:t xml:space="preserve"> the waiver authority at </w:t>
      </w:r>
      <w:hyperlink r:id="rId15">
        <w:r w:rsidR="00102794" w:rsidRPr="009B6857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48 U.S.C. 1469a(d)</w:t>
        </w:r>
      </w:hyperlink>
      <w:r w:rsidR="00102794" w:rsidRPr="009B6857">
        <w:rPr>
          <w:rFonts w:ascii="Calibri" w:eastAsia="Calibri" w:hAnsi="Calibri" w:cs="Calibri"/>
          <w:sz w:val="22"/>
          <w:szCs w:val="22"/>
        </w:rPr>
        <w:t xml:space="preserve"> to waive this requirement:</w:t>
      </w:r>
    </w:p>
    <w:p w14:paraId="788A22D9" w14:textId="37718A36" w:rsidR="005B3FAD" w:rsidRPr="009B6857" w:rsidRDefault="005B3FAD" w:rsidP="005B3FAD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2"/>
          <w:szCs w:val="22"/>
        </w:rPr>
      </w:pPr>
    </w:p>
    <w:p w14:paraId="373A77D6" w14:textId="0B625AEB" w:rsidR="00102794" w:rsidRPr="009B6857" w:rsidRDefault="002D6A94" w:rsidP="005B3FAD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948890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FAD" w:rsidRPr="009B685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B3FAD" w:rsidRPr="009B6857">
        <w:rPr>
          <w:rFonts w:ascii="Calibri" w:hAnsi="Calibri" w:cs="Calibri"/>
          <w:sz w:val="22"/>
          <w:szCs w:val="22"/>
        </w:rPr>
        <w:tab/>
      </w:r>
      <w:r w:rsidR="00102794" w:rsidRPr="009B6857">
        <w:rPr>
          <w:rFonts w:ascii="Calibri" w:hAnsi="Calibri" w:cs="Calibri"/>
          <w:sz w:val="22"/>
          <w:szCs w:val="22"/>
        </w:rPr>
        <w:t>Yes</w:t>
      </w:r>
    </w:p>
    <w:p w14:paraId="36AB399A" w14:textId="54078FDD" w:rsidR="00102794" w:rsidRPr="009B6857" w:rsidRDefault="002D6A94" w:rsidP="005B3FAD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6656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FAD" w:rsidRPr="009B685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B3FAD" w:rsidRPr="009B6857">
        <w:rPr>
          <w:rFonts w:ascii="Calibri" w:hAnsi="Calibri" w:cs="Calibri"/>
          <w:sz w:val="22"/>
          <w:szCs w:val="22"/>
        </w:rPr>
        <w:tab/>
        <w:t>No</w:t>
      </w:r>
    </w:p>
    <w:p w14:paraId="6CD44052" w14:textId="59AA6E9F" w:rsidR="00CE30CE" w:rsidRPr="00FE5777" w:rsidRDefault="00CE30CE" w:rsidP="00102794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2B47BE0D" w14:textId="77777777" w:rsidR="005659E5" w:rsidRPr="005659E5" w:rsidRDefault="005659E5">
      <w:pPr>
        <w:rPr>
          <w:rFonts w:ascii="Calibri" w:hAnsi="Calibri" w:cs="Calibri"/>
          <w:sz w:val="28"/>
          <w:szCs w:val="28"/>
        </w:rPr>
      </w:pPr>
    </w:p>
    <w:sectPr w:rsidR="005659E5" w:rsidRPr="005659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C7F"/>
    <w:multiLevelType w:val="multilevel"/>
    <w:tmpl w:val="7AE05EEC"/>
    <w:lvl w:ilvl="0">
      <w:start w:val="1"/>
      <w:numFmt w:val="decimal"/>
      <w:lvlText w:val="%1"/>
      <w:lvlJc w:val="left"/>
      <w:pPr>
        <w:ind w:left="360" w:hanging="360"/>
      </w:pPr>
      <w:rPr>
        <w:rFonts w:eastAsiaTheme="maj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ajorEastAsia" w:hint="default"/>
      </w:rPr>
    </w:lvl>
  </w:abstractNum>
  <w:abstractNum w:abstractNumId="1" w15:restartNumberingAfterBreak="0">
    <w:nsid w:val="115F1BA5"/>
    <w:multiLevelType w:val="multilevel"/>
    <w:tmpl w:val="22DA8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AE35AE"/>
    <w:multiLevelType w:val="hybridMultilevel"/>
    <w:tmpl w:val="1722F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827EF"/>
    <w:multiLevelType w:val="multilevel"/>
    <w:tmpl w:val="58C0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0D26AF"/>
    <w:multiLevelType w:val="multilevel"/>
    <w:tmpl w:val="7034E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671635"/>
    <w:multiLevelType w:val="multilevel"/>
    <w:tmpl w:val="4DD4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B94992"/>
    <w:multiLevelType w:val="multilevel"/>
    <w:tmpl w:val="61E634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E543FA"/>
    <w:multiLevelType w:val="hybridMultilevel"/>
    <w:tmpl w:val="0A70B704"/>
    <w:lvl w:ilvl="0" w:tplc="AA24972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7689B"/>
    <w:multiLevelType w:val="multilevel"/>
    <w:tmpl w:val="9C88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4770716">
    <w:abstractNumId w:val="3"/>
  </w:num>
  <w:num w:numId="2" w16cid:durableId="530997564">
    <w:abstractNumId w:val="8"/>
  </w:num>
  <w:num w:numId="3" w16cid:durableId="1202985171">
    <w:abstractNumId w:val="2"/>
  </w:num>
  <w:num w:numId="4" w16cid:durableId="2088188262">
    <w:abstractNumId w:val="5"/>
  </w:num>
  <w:num w:numId="5" w16cid:durableId="1589117149">
    <w:abstractNumId w:val="6"/>
  </w:num>
  <w:num w:numId="6" w16cid:durableId="1076516479">
    <w:abstractNumId w:val="4"/>
  </w:num>
  <w:num w:numId="7" w16cid:durableId="1919821884">
    <w:abstractNumId w:val="0"/>
  </w:num>
  <w:num w:numId="8" w16cid:durableId="1323002925">
    <w:abstractNumId w:val="7"/>
  </w:num>
  <w:num w:numId="9" w16cid:durableId="1867596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4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E5"/>
    <w:rsid w:val="00023CAA"/>
    <w:rsid w:val="00074A79"/>
    <w:rsid w:val="00085954"/>
    <w:rsid w:val="000B34AC"/>
    <w:rsid w:val="000D1BE0"/>
    <w:rsid w:val="000E18BD"/>
    <w:rsid w:val="000F39BD"/>
    <w:rsid w:val="00102794"/>
    <w:rsid w:val="001029D8"/>
    <w:rsid w:val="00146F85"/>
    <w:rsid w:val="001A6EA0"/>
    <w:rsid w:val="00231AE8"/>
    <w:rsid w:val="00242070"/>
    <w:rsid w:val="002A35E9"/>
    <w:rsid w:val="002B36C9"/>
    <w:rsid w:val="002B74A7"/>
    <w:rsid w:val="00300701"/>
    <w:rsid w:val="0033704B"/>
    <w:rsid w:val="00337C1D"/>
    <w:rsid w:val="003555B1"/>
    <w:rsid w:val="00387F81"/>
    <w:rsid w:val="00390C5F"/>
    <w:rsid w:val="003A0E4B"/>
    <w:rsid w:val="003A318B"/>
    <w:rsid w:val="003A5F71"/>
    <w:rsid w:val="003C55F9"/>
    <w:rsid w:val="003D42BC"/>
    <w:rsid w:val="003F0F5C"/>
    <w:rsid w:val="00445BE2"/>
    <w:rsid w:val="0045223D"/>
    <w:rsid w:val="0049596D"/>
    <w:rsid w:val="00496741"/>
    <w:rsid w:val="004B26FE"/>
    <w:rsid w:val="004D0D55"/>
    <w:rsid w:val="004D0DD6"/>
    <w:rsid w:val="0052095A"/>
    <w:rsid w:val="00557E4B"/>
    <w:rsid w:val="005659E5"/>
    <w:rsid w:val="00574374"/>
    <w:rsid w:val="00582AEC"/>
    <w:rsid w:val="005A74F2"/>
    <w:rsid w:val="005B3FAD"/>
    <w:rsid w:val="006103E1"/>
    <w:rsid w:val="00613728"/>
    <w:rsid w:val="00666E78"/>
    <w:rsid w:val="00680A58"/>
    <w:rsid w:val="006B4A30"/>
    <w:rsid w:val="006C2864"/>
    <w:rsid w:val="006E66FD"/>
    <w:rsid w:val="007044C0"/>
    <w:rsid w:val="0076349A"/>
    <w:rsid w:val="00794BA7"/>
    <w:rsid w:val="007C7559"/>
    <w:rsid w:val="007D7F03"/>
    <w:rsid w:val="007E690C"/>
    <w:rsid w:val="0080578D"/>
    <w:rsid w:val="008071D0"/>
    <w:rsid w:val="00834C5A"/>
    <w:rsid w:val="00837B0F"/>
    <w:rsid w:val="00862BF8"/>
    <w:rsid w:val="00893180"/>
    <w:rsid w:val="008A499F"/>
    <w:rsid w:val="008E0F91"/>
    <w:rsid w:val="008E20F5"/>
    <w:rsid w:val="00924186"/>
    <w:rsid w:val="0097118F"/>
    <w:rsid w:val="0098238B"/>
    <w:rsid w:val="009B6857"/>
    <w:rsid w:val="00A05B89"/>
    <w:rsid w:val="00A069E6"/>
    <w:rsid w:val="00A111A4"/>
    <w:rsid w:val="00A116E4"/>
    <w:rsid w:val="00A20079"/>
    <w:rsid w:val="00A43AE1"/>
    <w:rsid w:val="00A46119"/>
    <w:rsid w:val="00A47556"/>
    <w:rsid w:val="00A479AD"/>
    <w:rsid w:val="00A52054"/>
    <w:rsid w:val="00A574D9"/>
    <w:rsid w:val="00A7052E"/>
    <w:rsid w:val="00AC7C61"/>
    <w:rsid w:val="00AD4B49"/>
    <w:rsid w:val="00AF4295"/>
    <w:rsid w:val="00B10F80"/>
    <w:rsid w:val="00B1393C"/>
    <w:rsid w:val="00B35D4D"/>
    <w:rsid w:val="00B4276D"/>
    <w:rsid w:val="00B42EB7"/>
    <w:rsid w:val="00B50FC2"/>
    <w:rsid w:val="00B94744"/>
    <w:rsid w:val="00BB6D24"/>
    <w:rsid w:val="00BC7F5C"/>
    <w:rsid w:val="00BD4A77"/>
    <w:rsid w:val="00BD6368"/>
    <w:rsid w:val="00BE19D7"/>
    <w:rsid w:val="00BE3814"/>
    <w:rsid w:val="00C623A9"/>
    <w:rsid w:val="00C66303"/>
    <w:rsid w:val="00C73C70"/>
    <w:rsid w:val="00C74B2B"/>
    <w:rsid w:val="00C83FAD"/>
    <w:rsid w:val="00CA73E5"/>
    <w:rsid w:val="00CE30CE"/>
    <w:rsid w:val="00CF70FA"/>
    <w:rsid w:val="00D50363"/>
    <w:rsid w:val="00D651F0"/>
    <w:rsid w:val="00D941E7"/>
    <w:rsid w:val="00DB1BCC"/>
    <w:rsid w:val="00DB61E9"/>
    <w:rsid w:val="00DD10B1"/>
    <w:rsid w:val="00E2393B"/>
    <w:rsid w:val="00E36A8E"/>
    <w:rsid w:val="00E412A3"/>
    <w:rsid w:val="00E46912"/>
    <w:rsid w:val="00F079CD"/>
    <w:rsid w:val="00F13998"/>
    <w:rsid w:val="00F16FD2"/>
    <w:rsid w:val="00F3180A"/>
    <w:rsid w:val="00F37FB1"/>
    <w:rsid w:val="00F5435D"/>
    <w:rsid w:val="00F55547"/>
    <w:rsid w:val="00F606D2"/>
    <w:rsid w:val="00F72296"/>
    <w:rsid w:val="00FA016E"/>
    <w:rsid w:val="00FE5777"/>
    <w:rsid w:val="0630482A"/>
    <w:rsid w:val="0653386A"/>
    <w:rsid w:val="06D55C8C"/>
    <w:rsid w:val="0C441986"/>
    <w:rsid w:val="10888620"/>
    <w:rsid w:val="147FB794"/>
    <w:rsid w:val="1DF9BC65"/>
    <w:rsid w:val="1E561849"/>
    <w:rsid w:val="20027D97"/>
    <w:rsid w:val="2523061C"/>
    <w:rsid w:val="29D495DB"/>
    <w:rsid w:val="2A248251"/>
    <w:rsid w:val="2B1E8CEE"/>
    <w:rsid w:val="2E4993E8"/>
    <w:rsid w:val="2E913A6A"/>
    <w:rsid w:val="312C7404"/>
    <w:rsid w:val="31BC97A0"/>
    <w:rsid w:val="33581B73"/>
    <w:rsid w:val="33E24FBC"/>
    <w:rsid w:val="35894083"/>
    <w:rsid w:val="36852D68"/>
    <w:rsid w:val="3979364D"/>
    <w:rsid w:val="39CA5329"/>
    <w:rsid w:val="3C1E24F8"/>
    <w:rsid w:val="4802350A"/>
    <w:rsid w:val="4894EBA5"/>
    <w:rsid w:val="4A4A6BDD"/>
    <w:rsid w:val="4C004ABD"/>
    <w:rsid w:val="4DD5F2EF"/>
    <w:rsid w:val="4F44BB41"/>
    <w:rsid w:val="539092A8"/>
    <w:rsid w:val="53C8BAA0"/>
    <w:rsid w:val="56180783"/>
    <w:rsid w:val="57A0AA85"/>
    <w:rsid w:val="5C212809"/>
    <w:rsid w:val="5D7AF563"/>
    <w:rsid w:val="5D826057"/>
    <w:rsid w:val="5EA60F52"/>
    <w:rsid w:val="5F73D523"/>
    <w:rsid w:val="5FD3C996"/>
    <w:rsid w:val="6104CA8A"/>
    <w:rsid w:val="62414464"/>
    <w:rsid w:val="6328A5CA"/>
    <w:rsid w:val="638CE610"/>
    <w:rsid w:val="6A2AA321"/>
    <w:rsid w:val="6B3CC263"/>
    <w:rsid w:val="6FE8BED2"/>
    <w:rsid w:val="721835FE"/>
    <w:rsid w:val="73687DEF"/>
    <w:rsid w:val="73E70F2A"/>
    <w:rsid w:val="73F42EAD"/>
    <w:rsid w:val="7407CEE7"/>
    <w:rsid w:val="77688366"/>
    <w:rsid w:val="782DA979"/>
    <w:rsid w:val="78A50660"/>
    <w:rsid w:val="7A2BF053"/>
    <w:rsid w:val="7A522BC3"/>
    <w:rsid w:val="7C3C994A"/>
    <w:rsid w:val="7EA12486"/>
    <w:rsid w:val="7EC9F811"/>
    <w:rsid w:val="7F62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ABE64"/>
  <w15:chartTrackingRefBased/>
  <w15:docId w15:val="{D6BB9E62-91AF-47C4-9311-68F6BA06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9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9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9E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5659E5"/>
  </w:style>
  <w:style w:type="character" w:customStyle="1" w:styleId="eop">
    <w:name w:val="eop"/>
    <w:basedOn w:val="DefaultParagraphFont"/>
    <w:rsid w:val="005659E5"/>
  </w:style>
  <w:style w:type="paragraph" w:customStyle="1" w:styleId="paragraph">
    <w:name w:val="paragraph"/>
    <w:basedOn w:val="Normal"/>
    <w:rsid w:val="0056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ntentcontrolboundarysink">
    <w:name w:val="contentcontrolboundarysink"/>
    <w:basedOn w:val="DefaultParagraphFont"/>
    <w:rsid w:val="005659E5"/>
  </w:style>
  <w:style w:type="paragraph" w:styleId="Revision">
    <w:name w:val="Revision"/>
    <w:hidden/>
    <w:uiPriority w:val="99"/>
    <w:semiHidden/>
    <w:rsid w:val="005659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35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D4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28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86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A35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9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cfr.gov/current/title-7/part-292/subpart-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na.usda.gov/sebt/administrative-funding-process-fy24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/current/title-7/part-292/subpart-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scode.house.gov/view.xhtml?req=(title:48%20section:1469a%20edition:prelim)" TargetMode="External"/><Relationship Id="rId10" Type="http://schemas.openxmlformats.org/officeDocument/2006/relationships/hyperlink" Target="https://www.ecfr.gov/current/title-7/part-292/section-292.8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ecfr.gov/current/title-7/part-292" TargetMode="External"/><Relationship Id="rId14" Type="http://schemas.openxmlformats.org/officeDocument/2006/relationships/hyperlink" Target="https://www.ecfr.gov/current/title-7/part-29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77DF3-35CF-4ADE-98A4-91FD957324F4}"/>
      </w:docPartPr>
      <w:docPartBody>
        <w:p w:rsidR="001A6EA0" w:rsidRDefault="001A6EA0">
          <w:r w:rsidRPr="00783D0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82064C515B40088CCA7D5DA2EEB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D0B0-5998-4157-B636-917D50D5D004}"/>
      </w:docPartPr>
      <w:docPartBody>
        <w:p w:rsidR="00A82218" w:rsidRDefault="007044C0" w:rsidP="007044C0">
          <w:pPr>
            <w:pStyle w:val="8082064C515B40088CCA7D5DA2EEBE71"/>
          </w:pPr>
          <w:r w:rsidRPr="00783D0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A0"/>
    <w:rsid w:val="000306BC"/>
    <w:rsid w:val="00085954"/>
    <w:rsid w:val="001A6EA0"/>
    <w:rsid w:val="00282CE5"/>
    <w:rsid w:val="003A5F71"/>
    <w:rsid w:val="00496741"/>
    <w:rsid w:val="004C6D18"/>
    <w:rsid w:val="00613728"/>
    <w:rsid w:val="007044C0"/>
    <w:rsid w:val="00837B0F"/>
    <w:rsid w:val="009A15DC"/>
    <w:rsid w:val="009C433F"/>
    <w:rsid w:val="00A43AE1"/>
    <w:rsid w:val="00A7052E"/>
    <w:rsid w:val="00A82218"/>
    <w:rsid w:val="00AD2A51"/>
    <w:rsid w:val="00AD4B49"/>
    <w:rsid w:val="00B6344D"/>
    <w:rsid w:val="00B904CA"/>
    <w:rsid w:val="00BC7F5C"/>
    <w:rsid w:val="00BE19D7"/>
    <w:rsid w:val="00BE3814"/>
    <w:rsid w:val="00C83FAD"/>
    <w:rsid w:val="00DB1BCC"/>
    <w:rsid w:val="00EC25CA"/>
    <w:rsid w:val="00F65B7B"/>
    <w:rsid w:val="00FE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44C0"/>
    <w:rPr>
      <w:color w:val="666666"/>
    </w:rPr>
  </w:style>
  <w:style w:type="paragraph" w:customStyle="1" w:styleId="8082064C515B40088CCA7D5DA2EEBE71">
    <w:name w:val="8082064C515B40088CCA7D5DA2EEBE71"/>
    <w:rsid w:val="007044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5ff63-8d99-4767-a21b-2c73e9cb98ed">
      <Terms xmlns="http://schemas.microsoft.com/office/infopath/2007/PartnerControls"/>
    </lcf76f155ced4ddcb4097134ff3c332f>
    <OGC_x0020_portal_x0020_ID xmlns="3395ff63-8d99-4767-a21b-2c73e9cb98ed" xsi:nil="true"/>
    <Need_x0020_By xmlns="3395ff63-8d99-4767-a21b-2c73e9cb98ed" xsi:nil="true"/>
    <OGC_x0020_Reviewed xmlns="3395ff63-8d99-4767-a21b-2c73e9cb98ed" xsi:nil="true"/>
    <_ip_UnifiedCompliancePolicyUIAction xmlns="http://schemas.microsoft.com/sharepoint/v3" xsi:nil="true"/>
    <Feedback xmlns="3395ff63-8d99-4767-a21b-2c73e9cb98ed" xsi:nil="true"/>
    <AO_x002d_Ready_x002d_to_x002d_brief xmlns="3395ff63-8d99-4767-a21b-2c73e9cb98ed">
      <UserInfo>
        <DisplayName/>
        <AccountId xsi:nil="true"/>
        <AccountType/>
      </UserInfo>
    </AO_x002d_Ready_x002d_to_x002d_brief>
    <Program xmlns="3395ff63-8d99-4767-a21b-2c73e9cb98ed" xsi:nil="true"/>
    <POC_x0020_Name xmlns="3395ff63-8d99-4767-a21b-2c73e9cb98ed" xsi:nil="true"/>
    <_dlc_DocIdUrl xmlns="c529779e-0a93-4ce9-a59f-03c8c8975a32">
      <Url xsi:nil="true"/>
      <Description xsi:nil="true"/>
    </_dlc_DocIdUrl>
    <Reviewer xmlns="3395ff63-8d99-4767-a21b-2c73e9cb98ed" xsi:nil="true"/>
    <Organization_x003a_Org_x002d_code xmlns="3395ff63-8d99-4767-a21b-2c73e9cb98ed" xsi:nil="true"/>
    <_dlc_DocId xmlns="c529779e-0a93-4ce9-a59f-03c8c8975a32" xsi:nil="true"/>
    <assignment_x002d_name xmlns="3395ff63-8d99-4767-a21b-2c73e9cb98ed" xsi:nil="true"/>
    <Cleared_x0020_Date xmlns="3395ff63-8d99-4767-a21b-2c73e9cb98ed" xsi:nil="true"/>
    <action_x002d_status xmlns="3395ff63-8d99-4767-a21b-2c73e9cb98ed">Incoming</action_x002d_status>
    <_ip_UnifiedCompliancePolicyProperties xmlns="http://schemas.microsoft.com/sharepoint/v3" xsi:nil="true"/>
    <_dlc_DocIdPersistId xmlns="c529779e-0a93-4ce9-a59f-03c8c8975a32" xsi:nil="true"/>
    <Action_x002d_Assignee_x002d_Additional_x0020__x0028_AO_x0020_ONLY_x0029_ xmlns="3395ff63-8d99-4767-a21b-2c73e9cb98ed">
      <UserInfo>
        <DisplayName/>
        <AccountId xsi:nil="true"/>
        <AccountType/>
      </UserInfo>
    </Action_x002d_Assignee_x002d_Additional_x0020__x0028_AO_x0020_ONLY_x0029_>
    <Expedited_x0020_Review xmlns="3395ff63-8d99-4767-a21b-2c73e9cb98ed" xsi:nil="true"/>
    <Organization_x003a_Organization xmlns="3395ff63-8d99-4767-a21b-2c73e9cb98ed" xsi:nil="true"/>
    <Reviewers xmlns="3395ff63-8d99-4767-a21b-2c73e9cb98ed" xsi:nil="true"/>
    <Tracking_x0020_Number xmlns="3395ff63-8d99-4767-a21b-2c73e9cb98ed" xsi:nil="true"/>
    <POC_x0020_Email xmlns="3395ff63-8d99-4767-a21b-2c73e9cb98ed" xsi:nil="true"/>
    <Document_x0020_Description xmlns="3395ff63-8d99-4767-a21b-2c73e9cb98ed" xsi:nil="true"/>
    <Organization_x003a_Program xmlns="3395ff63-8d99-4767-a21b-2c73e9cb98ed" xsi:nil="true"/>
    <Other_x0020_Reviewers xmlns="3395ff63-8d99-4767-a21b-2c73e9cb98ed" xsi:nil="true"/>
    <Description0 xmlns="3395ff63-8d99-4767-a21b-2c73e9cb98ed" xsi:nil="true"/>
    <TaxCatchAll xmlns="73fb875a-8af9-4255-b008-0995492d31cd" xsi:nil="true"/>
    <Temp_x0020_Reviewer xmlns="3395ff63-8d99-4767-a21b-2c73e9cb98ed" xsi:nil="true"/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14A8648F9B418F5463EBB94BC8ED" ma:contentTypeVersion="47" ma:contentTypeDescription="Create a new document." ma:contentTypeScope="" ma:versionID="c12cc022534739ba72dc482db9763885">
  <xsd:schema xmlns:xsd="http://www.w3.org/2001/XMLSchema" xmlns:xs="http://www.w3.org/2001/XMLSchema" xmlns:p="http://schemas.microsoft.com/office/2006/metadata/properties" xmlns:ns1="http://schemas.microsoft.com/sharepoint/v3" xmlns:ns2="3395ff63-8d99-4767-a21b-2c73e9cb98ed" xmlns:ns3="c529779e-0a93-4ce9-a59f-03c8c8975a32" xmlns:ns4="e495801b-eeb4-4e27-b009-ee1979a0c8a8" xmlns:ns5="73fb875a-8af9-4255-b008-0995492d31cd" targetNamespace="http://schemas.microsoft.com/office/2006/metadata/properties" ma:root="true" ma:fieldsID="89d3442fa956990c7e442272e9c066f9" ns1:_="" ns2:_="" ns3:_="" ns4:_="" ns5:_="">
    <xsd:import namespace="http://schemas.microsoft.com/sharepoint/v3"/>
    <xsd:import namespace="3395ff63-8d99-4767-a21b-2c73e9cb98ed"/>
    <xsd:import namespace="c529779e-0a93-4ce9-a59f-03c8c8975a32"/>
    <xsd:import namespace="e495801b-eeb4-4e27-b009-ee1979a0c8a8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assignment_x002d_name" minOccurs="0"/>
                <xsd:element ref="ns2:Program" minOccurs="0"/>
                <xsd:element ref="ns2:Need_x0020_By" minOccurs="0"/>
                <xsd:element ref="ns2:Expedited_x0020_Review" minOccurs="0"/>
                <xsd:element ref="ns2:Reviewers" minOccurs="0"/>
                <xsd:element ref="ns2:Other_x0020_Reviewers" minOccurs="0"/>
                <xsd:element ref="ns2:OGC_x0020_Reviewed" minOccurs="0"/>
                <xsd:element ref="ns2:OGC_x0020_portal_x0020_ID" minOccurs="0"/>
                <xsd:element ref="ns2:Description0" minOccurs="0"/>
                <xsd:element ref="ns2:Document_x0020_Description" minOccurs="0"/>
                <xsd:element ref="ns2:POC_x0020_Name" minOccurs="0"/>
                <xsd:element ref="ns2:Feedback" minOccurs="0"/>
                <xsd:element ref="ns2:Cleared_x0020_Date" minOccurs="0"/>
                <xsd:element ref="ns2:action_x002d_status" minOccurs="0"/>
                <xsd:element ref="ns2:AO_x002d_Ready_x002d_to_x002d_brief" minOccurs="0"/>
                <xsd:element ref="ns2:Action_x002d_Assignee_x002d_Additional_x0020__x0028_AO_x0020_ONLY_x0029_" minOccurs="0"/>
                <xsd:element ref="ns2:Tracking_x0020_Number" minOccurs="0"/>
                <xsd:element ref="ns2:Organization_x003a_Program" minOccurs="0"/>
                <xsd:element ref="ns2:Organization_x003a_Org_x002d_code" minOccurs="0"/>
                <xsd:element ref="ns2:Organization_x003a_Organization" minOccurs="0"/>
                <xsd:element ref="ns3:_dlc_DocId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POC_x0020_Emai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5:TaxCatchAll" minOccurs="0"/>
                <xsd:element ref="ns2:MediaServiceOCR" minOccurs="0"/>
                <xsd:element ref="ns3:_dlc_DocIdUrl" minOccurs="0"/>
                <xsd:element ref="ns2:MediaServiceSearchProperties" minOccurs="0"/>
                <xsd:element ref="ns2:Temp_x0020_Reviewer" minOccurs="0"/>
                <xsd:element ref="ns2:Reviewe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5ff63-8d99-4767-a21b-2c73e9cb98ed" elementFormDefault="qualified">
    <xsd:import namespace="http://schemas.microsoft.com/office/2006/documentManagement/types"/>
    <xsd:import namespace="http://schemas.microsoft.com/office/infopath/2007/PartnerControls"/>
    <xsd:element name="assignment_x002d_name" ma:index="1" nillable="true" ma:displayName="Assignment-Name" ma:description="this this to create topic areas and group multiple documents into one assignment group" ma:indexed="true" ma:internalName="assignment_x002d_name" ma:readOnly="false">
      <xsd:simpleType>
        <xsd:restriction base="dms:Text">
          <xsd:maxLength value="255"/>
        </xsd:restriction>
      </xsd:simpleType>
    </xsd:element>
    <xsd:element name="Program" ma:index="3" nillable="true" ma:displayName="Organization" ma:list="{97e14dcd-6f75-4341-8a10-742eea9a3910}" ma:internalName="Program" ma:readOnly="false" ma:showField="Organization">
      <xsd:simpleType>
        <xsd:restriction base="dms:Lookup"/>
      </xsd:simpleType>
    </xsd:element>
    <xsd:element name="Need_x0020_By" ma:index="4" nillable="true" ma:displayName="Need By" ma:format="DateOnly" ma:internalName="Need_x0020_By" ma:readOnly="false">
      <xsd:simpleType>
        <xsd:restriction base="dms:DateTime"/>
      </xsd:simpleType>
    </xsd:element>
    <xsd:element name="Expedited_x0020_Review" ma:index="5" nillable="true" ma:displayName="Expedited Review" ma:internalName="Expedited_x0020_Review" ma:readOnly="false">
      <xsd:simpleType>
        <xsd:restriction base="dms:Note">
          <xsd:maxLength value="255"/>
        </xsd:restriction>
      </xsd:simpleType>
    </xsd:element>
    <xsd:element name="Reviewers" ma:index="6" nillable="true" ma:displayName="Reviewers" ma:internalName="Reviewer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istant Administrator, Dr. Tameka A. Owens"/>
                    <xsd:enumeration value="Administrator, Cindy Long"/>
                    <xsd:enumeration value="FNCS (Acting Under Secretary Kumar Chandran and/or Deputy Under Secretary Stacy Dean)"/>
                  </xsd:restriction>
                </xsd:simpleType>
              </xsd:element>
            </xsd:sequence>
          </xsd:extension>
        </xsd:complexContent>
      </xsd:complexType>
    </xsd:element>
    <xsd:element name="Other_x0020_Reviewers" ma:index="7" nillable="true" ma:displayName="Other Reviewers" ma:internalName="Other_x0020_Reviewers" ma:readOnly="false">
      <xsd:simpleType>
        <xsd:restriction base="dms:Note">
          <xsd:maxLength value="255"/>
        </xsd:restriction>
      </xsd:simpleType>
    </xsd:element>
    <xsd:element name="OGC_x0020_Reviewed" ma:index="8" nillable="true" ma:displayName="OGC Reviewed" ma:format="Dropdown" ma:internalName="OGC_x0020_Reviewed" ma:readOnly="false">
      <xsd:simpleType>
        <xsd:restriction base="dms:Choice">
          <xsd:enumeration value="Yes - OGC has completed their review"/>
          <xsd:enumeration value="No - The document is pending with OGC for review"/>
          <xsd:enumeration value="No - OGC review is not needed"/>
        </xsd:restriction>
      </xsd:simpleType>
    </xsd:element>
    <xsd:element name="OGC_x0020_portal_x0020_ID" ma:index="9" nillable="true" ma:displayName="OGC portal ID" ma:internalName="OGC_x0020_portal_x0020_ID" ma:readOnly="false">
      <xsd:simpleType>
        <xsd:restriction base="dms:Text">
          <xsd:maxLength value="255"/>
        </xsd:restriction>
      </xsd:simpleType>
    </xsd:element>
    <xsd:element name="Description0" ma:index="10" nillable="true" ma:displayName="Handling Instructions" ma:description="short description.  this can be searched or sorted." ma:internalName="Description0" ma:readOnly="false">
      <xsd:simpleType>
        <xsd:restriction base="dms:Note">
          <xsd:maxLength value="255"/>
        </xsd:restriction>
      </xsd:simpleType>
    </xsd:element>
    <xsd:element name="Document_x0020_Description" ma:index="11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OC_x0020_Name" ma:index="12" nillable="true" ma:displayName="POC Name" ma:internalName="POC_x0020_Name" ma:readOnly="false">
      <xsd:simpleType>
        <xsd:restriction base="dms:Text">
          <xsd:maxLength value="255"/>
        </xsd:restriction>
      </xsd:simpleType>
    </xsd:element>
    <xsd:element name="Feedback" ma:index="13" nillable="true" ma:displayName="Feedback" ma:description="use this feedback area to make comments about the document without directly editing it.  You can append your feedback to already made notes" ma:internalName="Feedback" ma:readOnly="false">
      <xsd:simpleType>
        <xsd:restriction base="dms:Note">
          <xsd:maxLength value="255"/>
        </xsd:restriction>
      </xsd:simpleType>
    </xsd:element>
    <xsd:element name="Cleared_x0020_Date" ma:index="14" nillable="true" ma:displayName="Decision Date (AO ONLY)" ma:description="Note: For AO use only&#10;Use this column to tag the date of a document being cleared to go to the Clearance Library.  Use &quot;Move To&quot; to move documents  to clearance library" ma:format="DateOnly" ma:internalName="Cleared_x0020_Date" ma:readOnly="false">
      <xsd:simpleType>
        <xsd:restriction base="dms:DateTime"/>
      </xsd:simpleType>
    </xsd:element>
    <xsd:element name="action_x002d_status" ma:index="15" nillable="true" ma:displayName="Action-Status (AO ONLY)" ma:default="Incoming" ma:description="NOTE:  AO OFFICE USE ONLY!" ma:format="Dropdown" ma:indexed="true" ma:internalName="action_x002d_status" ma:readOnly="false">
      <xsd:simpleType>
        <xsd:restriction base="dms:Choice">
          <xsd:enumeration value="Incoming"/>
          <xsd:enumeration value="Pending"/>
          <xsd:enumeration value="Reviewed"/>
        </xsd:restriction>
      </xsd:simpleType>
    </xsd:element>
    <xsd:element name="AO_x002d_Ready_x002d_to_x002d_brief" ma:index="16" nillable="true" ma:displayName="Action-Assignee (AO ONLY)" ma:description="NOTE: For AO Usec Only" ma:indexed="true" ma:list="UserInfo" ma:SharePointGroup="0" ma:internalName="AO_x002d_Ready_x002d_to_x002d_brief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tion_x002d_Assignee_x002d_Additional_x0020__x0028_AO_x0020_ONLY_x0029_" ma:index="17" nillable="true" ma:displayName="Action-Assignee-Additional (AO ONLY)" ma:list="UserInfo" ma:SharePointGroup="0" ma:internalName="Action_x002d_Assignee_x002d_Additional_x0020__x0028_AO_x0020_ONLY_x0029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_x0020_Number" ma:index="18" nillable="true" ma:displayName="Tracking Number" ma:internalName="Tracking_x0020_Number" ma:readOnly="false">
      <xsd:simpleType>
        <xsd:restriction base="dms:Text">
          <xsd:maxLength value="255"/>
        </xsd:restriction>
      </xsd:simpleType>
    </xsd:element>
    <xsd:element name="Organization_x003a_Program" ma:index="20" nillable="true" ma:displayName="Program" ma:hidden="true" ma:list="{97e14dcd-6f75-4341-8a10-742eea9a3910}" ma:internalName="Organization_x003a_Program" ma:readOnly="false" ma:showField="Title" ma:web="e495801b-eeb4-4e27-b009-ee1979a0c8a8">
      <xsd:simpleType>
        <xsd:restriction base="dms:Lookup"/>
      </xsd:simpleType>
    </xsd:element>
    <xsd:element name="Organization_x003a_Org_x002d_code" ma:index="21" nillable="true" ma:displayName="Org-code" ma:hidden="true" ma:list="{97e14dcd-6f75-4341-8a10-742eea9a3910}" ma:internalName="Organization_x003a_Org_x002d_code" ma:readOnly="false" ma:showField="Org_x002d_code0" ma:web="e495801b-eeb4-4e27-b009-ee1979a0c8a8">
      <xsd:simpleType>
        <xsd:restriction base="dms:Lookup"/>
      </xsd:simpleType>
    </xsd:element>
    <xsd:element name="Organization_x003a_Organization" ma:index="22" nillable="true" ma:displayName="Organization Name" ma:hidden="true" ma:list="{97e14dcd-6f75-4341-8a10-742eea9a3910}" ma:internalName="Organization_x003a_Organization" ma:readOnly="false" ma:showField="Organization" ma:web="e495801b-eeb4-4e27-b009-ee1979a0c8a8">
      <xsd:simpleType>
        <xsd:restriction base="dms:Lookup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C_x0020_Email" ma:index="36" nillable="true" ma:displayName="POC Email" ma:hidden="true" ma:internalName="POC_x0020_Email" ma:readOnly="false">
      <xsd:simpleType>
        <xsd:restriction base="dms:Text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3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mp_x0020_Reviewer" ma:index="46" nillable="true" ma:displayName="Temp Reviewer" ma:hidden="true" ma:internalName="Temp_x0020_Reviewer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sistant Administrator, Dr. Tameka A. Owens"/>
                    <xsd:enumeration value="Administrator, Cindy Long"/>
                    <xsd:enumeration value="FNCS (Acting Under Secretary Kumar Chandran and/or Deputy Under Secretary Stacy Dean)"/>
                    <xsd:enumeration value="Both Administrator Cindy Long and FNCS"/>
                  </xsd:restriction>
                </xsd:simpleType>
              </xsd:element>
            </xsd:sequence>
          </xsd:extension>
        </xsd:complexContent>
      </xsd:complexType>
    </xsd:element>
    <xsd:element name="Reviewer" ma:index="47" nillable="true" ma:displayName="Reviewer" ma:format="Dropdown" ma:hidden="true" ma:internalName="Reviewer">
      <xsd:simpleType>
        <xsd:union memberTypes="dms:Text">
          <xsd:simpleType>
            <xsd:restriction base="dms:Choice">
              <xsd:enumeration value="Acting Administrator, Dr. Tameka A. Owens"/>
              <xsd:enumeration value="Deputy Under Secretary, Cindy Long"/>
              <xsd:enumeration value="Acting Under Secretary, Kumar Chandran"/>
            </xsd:restriction>
          </xsd:simpleType>
        </xsd:union>
      </xsd:simpleType>
    </xsd:element>
    <xsd:element name="MediaServiceBillingMetadata" ma:index="5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9779e-0a93-4ce9-a59f-03c8c8975a32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2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_dlc_DocIdUrl" ma:index="4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5801b-eeb4-4e27-b009-ee1979a0c8a8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42" nillable="true" ma:displayName="Taxonomy Catch All Column" ma:hidden="true" ma:list="{56ce06a4-60dc-45d0-bca1-1bd44b34f4b1}" ma:internalName="TaxCatchAll" ma:readOnly="false" ma:showField="CatchAllData" ma:web="c529779e-0a93-4ce9-a59f-03c8c8975a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A2F19-F0F5-4565-92A6-EBEC25153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FA74C-3FFE-4FD8-952F-7AD0BDB7A68E}">
  <ds:schemaRefs>
    <ds:schemaRef ds:uri="http://schemas.microsoft.com/office/2006/metadata/properties"/>
    <ds:schemaRef ds:uri="http://schemas.microsoft.com/office/infopath/2007/PartnerControls"/>
    <ds:schemaRef ds:uri="3395ff63-8d99-4767-a21b-2c73e9cb98ed"/>
    <ds:schemaRef ds:uri="http://schemas.microsoft.com/sharepoint/v3"/>
    <ds:schemaRef ds:uri="c529779e-0a93-4ce9-a59f-03c8c8975a32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4E7CCE77-4378-4DFF-874A-D5B9385E23F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02F88E-856A-46C2-BB42-B45976037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95ff63-8d99-4767-a21b-2c73e9cb98ed"/>
    <ds:schemaRef ds:uri="c529779e-0a93-4ce9-a59f-03c8c8975a32"/>
    <ds:schemaRef ds:uri="e495801b-eeb4-4e27-b009-ee1979a0c8a8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2317</Characters>
  <Application>Microsoft Office Word</Application>
  <DocSecurity>0</DocSecurity>
  <Lines>48</Lines>
  <Paragraphs>19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Bustelo Ortiz, Michelle</dc:creator>
  <cp:keywords/>
  <dc:description/>
  <cp:lastModifiedBy>Newman, Katie - FNA</cp:lastModifiedBy>
  <cp:revision>2</cp:revision>
  <dcterms:created xsi:type="dcterms:W3CDTF">2026-07-21T16:39:00Z</dcterms:created>
  <dcterms:modified xsi:type="dcterms:W3CDTF">2026-07-21T16:39:00Z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0x010100593B14A8648F9B418F5463EBB94BC8ED</vt:lpwstr>
  </property>
  <property fmtid="{D5CDD505-2E9C-101B-9397-08002B2CF9AE}" pid="3" name="MediaServiceImageTags">
    <vt:lpwstr/>
  </property>
</Properties>
</file>